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fiche facilite le recueil des anomalies, des propositions d’amélioration et des non-conformité Qualiopi.</w:t>
      </w:r>
    </w:p>
    <w:p w:rsidR="00000000" w:rsidDel="00000000" w:rsidP="00000000" w:rsidRDefault="00000000" w:rsidRPr="00000000" w14:paraId="00000002">
      <w:pPr>
        <w:tabs>
          <w:tab w:val="left" w:pos="283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fonction de la gravité évaluée par la trésorière en charge de la qualité, la fiche sera traitée dans des délais plus ou moins courts. Dans tous les cas, la fiche sera </w:t>
      </w:r>
      <w:r w:rsidDel="00000000" w:rsidR="00000000" w:rsidRPr="00000000">
        <w:rPr>
          <w:rFonts w:ascii="Times New Roman" w:cs="Times New Roman" w:eastAsia="Times New Roman" w:hAnsi="Times New Roman"/>
          <w:sz w:val="24"/>
          <w:szCs w:val="24"/>
          <w:u w:val="single"/>
          <w:rtl w:val="0"/>
        </w:rPr>
        <w:t xml:space="preserve">lue dans les 72 heures</w:t>
      </w:r>
      <w:r w:rsidDel="00000000" w:rsidR="00000000" w:rsidRPr="00000000">
        <w:rPr>
          <w:rFonts w:ascii="Times New Roman" w:cs="Times New Roman" w:eastAsia="Times New Roman" w:hAnsi="Times New Roman"/>
          <w:sz w:val="24"/>
          <w:szCs w:val="24"/>
          <w:rtl w:val="0"/>
        </w:rPr>
        <w:t xml:space="preserve">. Après traitement, un retour sera fait à l’émetteur de la fiche pour  l’informer des suites. </w:t>
      </w:r>
    </w:p>
    <w:p w:rsidR="00000000" w:rsidDel="00000000" w:rsidP="00000000" w:rsidRDefault="00000000" w:rsidRPr="00000000" w14:paraId="00000003">
      <w:pPr>
        <w:tabs>
          <w:tab w:val="left" w:pos="2835"/>
        </w:tabs>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Cette fiche peut-être utilisée par toute personne souhaitant faire une réclamation, une proposition d’amélioration ou informer d’une non-conformité Qualiopi.</w:t>
      </w:r>
      <w:r w:rsidDel="00000000" w:rsidR="00000000" w:rsidRPr="00000000">
        <w:rPr>
          <w:rtl w:val="0"/>
        </w:rPr>
      </w:r>
    </w:p>
    <w:p w:rsidR="00000000" w:rsidDel="00000000" w:rsidP="00000000" w:rsidRDefault="00000000" w:rsidRPr="00000000" w14:paraId="00000004">
      <w:pPr>
        <w:tabs>
          <w:tab w:val="left" w:pos="2835"/>
        </w:tabs>
        <w:rPr>
          <w:rFonts w:ascii="Times New Roman" w:cs="Times New Roman" w:eastAsia="Times New Roman" w:hAnsi="Times New Roman"/>
          <w:color w:val="777777"/>
          <w:sz w:val="24"/>
          <w:szCs w:val="24"/>
        </w:rPr>
      </w:pPr>
      <w:r w:rsidDel="00000000" w:rsidR="00000000" w:rsidRPr="00000000">
        <w:rPr>
          <w:rFonts w:ascii="Times New Roman" w:cs="Times New Roman" w:eastAsia="Times New Roman" w:hAnsi="Times New Roman"/>
          <w:sz w:val="24"/>
          <w:szCs w:val="24"/>
          <w:rtl w:val="0"/>
        </w:rPr>
        <w:t xml:space="preserve">La fiche renseignée doit être transmise sur l’adresse mail </w:t>
      </w:r>
      <w:hyperlink r:id="rId7">
        <w:r w:rsidDel="00000000" w:rsidR="00000000" w:rsidRPr="00000000">
          <w:rPr>
            <w:rFonts w:ascii="Times New Roman" w:cs="Times New Roman" w:eastAsia="Times New Roman" w:hAnsi="Times New Roman"/>
            <w:color w:val="0000ff"/>
            <w:sz w:val="24"/>
            <w:szCs w:val="24"/>
            <w:u w:val="single"/>
            <w:rtl w:val="0"/>
          </w:rPr>
          <w:t xml:space="preserve">tichri13@gmail.com</w:t>
        </w:r>
      </w:hyperlink>
      <w:r w:rsidDel="00000000" w:rsidR="00000000" w:rsidRPr="00000000">
        <w:rPr>
          <w:rFonts w:ascii="Times New Roman" w:cs="Times New Roman" w:eastAsia="Times New Roman" w:hAnsi="Times New Roman"/>
          <w:color w:val="777777"/>
          <w:sz w:val="24"/>
          <w:szCs w:val="24"/>
          <w:rtl w:val="0"/>
        </w:rPr>
        <w:t xml:space="preserve">  .</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Date de l’émission de la fiche</w:t>
      </w: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Décrivez l’anomalie constatée ou proposez une piste d’amélioration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Comment en est-on arrivé là, à votre avis ? Pourquoi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Quel est le problème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Quel est le risque ?</w:t>
      </w:r>
    </w:p>
    <w:p w:rsidR="00000000" w:rsidDel="00000000" w:rsidP="00000000" w:rsidRDefault="00000000" w:rsidRPr="00000000" w14:paraId="00000014">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Que proposez-vous pour que cela ne se reproduise plus ?</w:t>
      </w:r>
    </w:p>
    <w:p w:rsidR="00000000" w:rsidDel="00000000" w:rsidP="00000000" w:rsidRDefault="00000000" w:rsidRPr="00000000" w14:paraId="0000001A">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Suite donnée par Tichri en RETEX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re Franklin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t xml:space="preserve"> sur </w:t>
    </w:r>
    <w:r w:rsidDel="00000000" w:rsidR="00000000" w:rsidRPr="00000000">
      <w:rPr>
        <w:b w:val="1"/>
        <w:sz w:val="24"/>
        <w:szCs w:val="24"/>
      </w:rPr>
      <w:fldChar w:fldCharType="begin"/>
      <w:instrText xml:space="preserve">NUMPAGES</w:instrText>
      <w:fldChar w:fldCharType="separate"/>
      <w:fldChar w:fldCharType="end"/>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Merci de votre aide pour nous aider à progresser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rFonts w:ascii="Times New Roman" w:cs="Times New Roman" w:eastAsia="Times New Roman" w:hAnsi="Times New Roman"/>
        <w:b w:val="1"/>
        <w:sz w:val="32"/>
        <w:szCs w:val="32"/>
      </w:rPr>
    </w:pPr>
    <w:r w:rsidDel="00000000" w:rsidR="00000000" w:rsidRPr="00000000">
      <w:rPr>
        <w:rFonts w:ascii="Libre Franklin Thin" w:cs="Libre Franklin Thin" w:eastAsia="Libre Franklin Thin" w:hAnsi="Libre Franklin Thin"/>
        <w:b w:val="1"/>
        <w:sz w:val="32"/>
        <w:szCs w:val="32"/>
        <w:rtl w:val="0"/>
      </w:rPr>
      <w:t xml:space="preserve">TICHRI</w:t>
      <w:tab/>
    </w:r>
    <w:r w:rsidDel="00000000" w:rsidR="00000000" w:rsidRPr="00000000">
      <w:rPr>
        <w:rFonts w:ascii="Times New Roman" w:cs="Times New Roman" w:eastAsia="Times New Roman" w:hAnsi="Times New Roman"/>
        <w:b w:val="1"/>
        <w:sz w:val="32"/>
        <w:szCs w:val="32"/>
        <w:rtl w:val="0"/>
      </w:rPr>
      <w:tab/>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Libre Franklin Thin" w:cs="Libre Franklin Thin" w:eastAsia="Libre Franklin Thin" w:hAnsi="Libre Franklin Thin"/>
        <w:b w:val="1"/>
        <w:sz w:val="32"/>
        <w:szCs w:val="32"/>
        <w:rtl w:val="0"/>
      </w:rPr>
      <w:t xml:space="preserve">Fiche Anomalie Amélioration Non-conformité Qualiopi</w:t>
    </w:r>
    <w:r w:rsidDel="00000000" w:rsidR="00000000" w:rsidRPr="00000000">
      <w:rPr>
        <w:rFonts w:ascii="Libre Franklin Thin" w:cs="Libre Franklin Thin" w:eastAsia="Libre Franklin Thin" w:hAnsi="Libre Franklin Thin"/>
        <w:sz w:val="28"/>
        <w:szCs w:val="28"/>
        <w:rtl w:val="0"/>
      </w:rPr>
      <w:tab/>
    </w:r>
    <w:r w:rsidDel="00000000" w:rsidR="00000000" w:rsidRPr="00000000">
      <w:rPr>
        <w:rFonts w:ascii="Times New Roman" w:cs="Times New Roman" w:eastAsia="Times New Roman" w:hAnsi="Times New Roman"/>
        <w:sz w:val="28"/>
        <w:szCs w:val="28"/>
        <w:rtl w:val="0"/>
      </w:rPr>
      <w:tab/>
    </w:r>
  </w:p>
  <w:tbl>
    <w:tblPr>
      <w:tblStyle w:val="Table1"/>
      <w:tblW w:w="3402.0" w:type="dxa"/>
      <w:jc w:val="left"/>
      <w:tblInd w:w="66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tblGridChange w:id="0">
        <w:tblGrid>
          <w:gridCol w:w="3402"/>
        </w:tblGrid>
      </w:tblGridChange>
    </w:tblGrid>
    <w:tr>
      <w:trPr>
        <w:cantSplit w:val="0"/>
        <w:tblHeader w:val="0"/>
      </w:trPr>
      <w:tc>
        <w:tcPr>
          <w:shd w:fill="d9d9d9"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Partie réservée à la qualité</w:t>
          </w:r>
        </w:p>
      </w:tc>
    </w:tr>
    <w:tr>
      <w:trPr>
        <w:cantSplit w:val="0"/>
        <w:tblHeader w:val="0"/>
      </w:trPr>
      <w:tc>
        <w:tcPr>
          <w:shd w:fill="d9d9d9"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w:t>
          </w:r>
        </w:p>
      </w:tc>
    </w:tr>
    <w:tr>
      <w:trPr>
        <w:cantSplit w:val="0"/>
        <w:tblHeader w:val="0"/>
      </w:trPr>
      <w:tc>
        <w:tcPr>
          <w:shd w:fill="d9d9d9"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Reçu le</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43F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5643F0"/>
    <w:rPr>
      <w:color w:val="0000ff" w:themeColor="hyperlink"/>
      <w:u w:val="single"/>
    </w:rPr>
  </w:style>
  <w:style w:type="character" w:styleId="reauth-email" w:customStyle="1">
    <w:name w:val="reauth-email"/>
    <w:basedOn w:val="Policepardfaut"/>
    <w:rsid w:val="005643F0"/>
  </w:style>
  <w:style w:type="paragraph" w:styleId="En-tte">
    <w:name w:val="header"/>
    <w:basedOn w:val="Normal"/>
    <w:link w:val="En-tteCar"/>
    <w:uiPriority w:val="99"/>
    <w:unhideWhenUsed w:val="1"/>
    <w:rsid w:val="003C43A8"/>
    <w:pPr>
      <w:tabs>
        <w:tab w:val="center" w:pos="4536"/>
        <w:tab w:val="right" w:pos="9072"/>
      </w:tabs>
      <w:spacing w:after="0" w:line="240" w:lineRule="auto"/>
    </w:pPr>
  </w:style>
  <w:style w:type="character" w:styleId="En-tteCar" w:customStyle="1">
    <w:name w:val="En-tête Car"/>
    <w:basedOn w:val="Policepardfaut"/>
    <w:link w:val="En-tte"/>
    <w:uiPriority w:val="99"/>
    <w:rsid w:val="003C43A8"/>
  </w:style>
  <w:style w:type="paragraph" w:styleId="Pieddepage">
    <w:name w:val="footer"/>
    <w:basedOn w:val="Normal"/>
    <w:link w:val="PieddepageCar"/>
    <w:uiPriority w:val="99"/>
    <w:unhideWhenUsed w:val="1"/>
    <w:rsid w:val="003C43A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C43A8"/>
  </w:style>
  <w:style w:type="paragraph" w:styleId="Textedebulles">
    <w:name w:val="Balloon Text"/>
    <w:basedOn w:val="Normal"/>
    <w:link w:val="TextedebullesCar"/>
    <w:uiPriority w:val="99"/>
    <w:semiHidden w:val="1"/>
    <w:unhideWhenUsed w:val="1"/>
    <w:rsid w:val="003C43A8"/>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3C43A8"/>
    <w:rPr>
      <w:rFonts w:ascii="Tahoma" w:cs="Tahoma" w:hAnsi="Tahoma"/>
      <w:sz w:val="16"/>
      <w:szCs w:val="16"/>
    </w:rPr>
  </w:style>
  <w:style w:type="table" w:styleId="Grilledutableau">
    <w:name w:val="Table Grid"/>
    <w:basedOn w:val="TableauNormal"/>
    <w:uiPriority w:val="59"/>
    <w:rsid w:val="00344D1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Emphaseintense">
    <w:name w:val="Intense Emphasis"/>
    <w:basedOn w:val="Policepardfaut"/>
    <w:uiPriority w:val="21"/>
    <w:qFormat w:val="1"/>
    <w:rsid w:val="0058483A"/>
    <w:rPr>
      <w:b w:val="1"/>
      <w:bCs w:val="1"/>
      <w:i w:val="1"/>
      <w:i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ichri13@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Thin-regular.ttf"/><Relationship Id="rId2" Type="http://schemas.openxmlformats.org/officeDocument/2006/relationships/font" Target="fonts/LibreFranklinThin-bold.ttf"/><Relationship Id="rId3" Type="http://schemas.openxmlformats.org/officeDocument/2006/relationships/font" Target="fonts/LibreFranklinThin-italic.ttf"/><Relationship Id="rId4" Type="http://schemas.openxmlformats.org/officeDocument/2006/relationships/font" Target="fonts/LibreFranklinThin-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rTaYlFJnyX9FDJg6bB9Xb8/BQ==">AMUW2mVouGxsLklfafneErj1UduY5H8AqaRHTOyUCYp+riCl+nGeTdCK00iFbeueAYuuG3NmDU7PeolEus+oFYc/Udx0ApfSV523P2Rs+fv78RfmR1ElvlFrfS3WDEcLphGAQ/nhDgVhDqTnOCX82+pqq4coTppOHeNlFnRSx4mGJ1LAI2ztqIo=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2015-09-20T20:28:00Z</dcterms:created>
  <dc:creator>Christel</dc:creator>
</cp:coreProperties>
</file>